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36E91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/>
        </w:rPr>
      </w:pPr>
      <w:r>
        <w:rPr>
          <w:rFonts w:hint="eastAsia"/>
          <w:lang w:val="en-US" w:eastAsia="zh-CN"/>
        </w:rPr>
        <w:t>广东省博物馆邮件服务管理平台项目评分表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50"/>
        <w:gridCol w:w="4029"/>
        <w:gridCol w:w="992"/>
        <w:gridCol w:w="1053"/>
      </w:tblGrid>
      <w:tr w14:paraId="2425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7" w:type="pct"/>
            <w:noWrap w:val="0"/>
            <w:vAlign w:val="center"/>
          </w:tcPr>
          <w:p w14:paraId="713C0A9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968" w:type="pct"/>
            <w:noWrap w:val="0"/>
            <w:vAlign w:val="center"/>
          </w:tcPr>
          <w:p w14:paraId="0CEF2FB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  <w:t>评分项目</w:t>
            </w:r>
          </w:p>
        </w:tc>
        <w:tc>
          <w:tcPr>
            <w:tcW w:w="2363" w:type="pct"/>
            <w:noWrap w:val="0"/>
            <w:vAlign w:val="center"/>
          </w:tcPr>
          <w:p w14:paraId="5B48724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  <w:t>评分标准</w:t>
            </w:r>
          </w:p>
        </w:tc>
        <w:tc>
          <w:tcPr>
            <w:tcW w:w="582" w:type="pct"/>
            <w:noWrap w:val="0"/>
            <w:vAlign w:val="center"/>
          </w:tcPr>
          <w:p w14:paraId="1D24D4D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</w:rPr>
              <w:t>分值</w:t>
            </w:r>
          </w:p>
        </w:tc>
        <w:tc>
          <w:tcPr>
            <w:tcW w:w="618" w:type="pct"/>
            <w:noWrap w:val="0"/>
            <w:vAlign w:val="center"/>
          </w:tcPr>
          <w:p w14:paraId="3E7EB2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</w:tr>
      <w:tr w14:paraId="3111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" w:type="pct"/>
            <w:noWrap w:val="0"/>
            <w:vAlign w:val="center"/>
          </w:tcPr>
          <w:p w14:paraId="4BE1F3B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968" w:type="pct"/>
            <w:noWrap w:val="0"/>
            <w:vAlign w:val="center"/>
          </w:tcPr>
          <w:p w14:paraId="340A15A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技术参数响应</w:t>
            </w:r>
          </w:p>
        </w:tc>
        <w:tc>
          <w:tcPr>
            <w:tcW w:w="2363" w:type="pct"/>
            <w:noWrap w:val="0"/>
            <w:vAlign w:val="center"/>
          </w:tcPr>
          <w:p w14:paraId="43EC451D">
            <w:pPr>
              <w:numPr>
                <w:ilvl w:val="0"/>
                <w:numId w:val="2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对本需求文件技术参数中标有“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u w:val="none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”的指标响应情况，全部响应得30分，每缺少一条扣1.5分，扣完为止。</w:t>
            </w:r>
          </w:p>
          <w:p w14:paraId="48CA0BB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每条响应条款需提供对应的证明材料佐证（加盖厂商公章），不提供不得分。</w:t>
            </w:r>
          </w:p>
        </w:tc>
        <w:tc>
          <w:tcPr>
            <w:tcW w:w="582" w:type="pct"/>
            <w:noWrap w:val="0"/>
            <w:vAlign w:val="center"/>
          </w:tcPr>
          <w:p w14:paraId="79BD051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618" w:type="pct"/>
            <w:noWrap w:val="0"/>
            <w:vAlign w:val="center"/>
          </w:tcPr>
          <w:p w14:paraId="72925A5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7A16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467" w:type="pct"/>
            <w:noWrap w:val="0"/>
            <w:vAlign w:val="center"/>
          </w:tcPr>
          <w:p w14:paraId="01E9986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968" w:type="pct"/>
            <w:noWrap w:val="0"/>
            <w:vAlign w:val="center"/>
          </w:tcPr>
          <w:p w14:paraId="02EC18B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项目实施计划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方案</w:t>
            </w:r>
          </w:p>
        </w:tc>
        <w:tc>
          <w:tcPr>
            <w:tcW w:w="2363" w:type="pct"/>
            <w:noWrap w:val="0"/>
            <w:vAlign w:val="center"/>
          </w:tcPr>
          <w:p w14:paraId="5F60FC9D"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提供的项目实施计划方案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（包括但不限于：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；进度安排；实施计划；安装、调试方案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进行评审： </w:t>
            </w:r>
          </w:p>
          <w:p w14:paraId="68E34470"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提供的项目实施计划方案详细、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针对性强、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可行性高，得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23106B2F"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提供的项目实施计划方案较详细、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针对性一般、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可行性较高，得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7C751166"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提供的项目实施计划方案不够详细、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无针对性、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可行性较低，得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5FD34EC4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不提供不得分。</w:t>
            </w:r>
          </w:p>
        </w:tc>
        <w:tc>
          <w:tcPr>
            <w:tcW w:w="582" w:type="pct"/>
            <w:noWrap w:val="0"/>
            <w:vAlign w:val="center"/>
          </w:tcPr>
          <w:p w14:paraId="257CD48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618" w:type="pct"/>
            <w:noWrap w:val="0"/>
            <w:vAlign w:val="center"/>
          </w:tcPr>
          <w:p w14:paraId="6C48BED6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5B02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467" w:type="pct"/>
            <w:noWrap w:val="0"/>
            <w:vAlign w:val="center"/>
          </w:tcPr>
          <w:p w14:paraId="1BF3A36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968" w:type="pct"/>
            <w:noWrap w:val="0"/>
            <w:vAlign w:val="center"/>
          </w:tcPr>
          <w:p w14:paraId="15BFEC2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质量保证措施</w:t>
            </w:r>
          </w:p>
        </w:tc>
        <w:tc>
          <w:tcPr>
            <w:tcW w:w="2363" w:type="pct"/>
            <w:noWrap w:val="0"/>
            <w:vAlign w:val="center"/>
          </w:tcPr>
          <w:p w14:paraId="66286019">
            <w:pPr>
              <w:tabs>
                <w:tab w:val="left" w:pos="585"/>
                <w:tab w:val="left" w:pos="680"/>
              </w:tabs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根据各供应商提供的质量保证措施（包括但不限于质量控制制度；质量保障措施）进行评审：</w:t>
            </w:r>
          </w:p>
          <w:p w14:paraId="6B811162">
            <w:pPr>
              <w:tabs>
                <w:tab w:val="left" w:pos="585"/>
                <w:tab w:val="left" w:pos="680"/>
              </w:tabs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1、质量保证措施详细、可行性高，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能完全满足本项目需求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分；</w:t>
            </w:r>
          </w:p>
          <w:p w14:paraId="24884BCB">
            <w:pPr>
              <w:tabs>
                <w:tab w:val="left" w:pos="585"/>
                <w:tab w:val="left" w:pos="680"/>
              </w:tabs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2、质量保证措施较详细、可行性较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基本满足本项目需求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分；</w:t>
            </w:r>
          </w:p>
          <w:p w14:paraId="7A423425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3、质量保证措施不够详细、可行性低，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部分满足本项目需求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zh-CN"/>
              </w:rPr>
              <w:t>分；</w:t>
            </w:r>
          </w:p>
          <w:p w14:paraId="46F9DAED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无提供或其他，得0分。</w:t>
            </w:r>
          </w:p>
        </w:tc>
        <w:tc>
          <w:tcPr>
            <w:tcW w:w="582" w:type="pct"/>
            <w:noWrap w:val="0"/>
            <w:vAlign w:val="center"/>
          </w:tcPr>
          <w:p w14:paraId="28988B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4C69EB1A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3842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467" w:type="pct"/>
            <w:noWrap w:val="0"/>
            <w:vAlign w:val="center"/>
          </w:tcPr>
          <w:p w14:paraId="7793135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968" w:type="pct"/>
            <w:noWrap w:val="0"/>
            <w:vAlign w:val="center"/>
          </w:tcPr>
          <w:p w14:paraId="3885DC1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培训方案</w:t>
            </w:r>
          </w:p>
        </w:tc>
        <w:tc>
          <w:tcPr>
            <w:tcW w:w="2363" w:type="pct"/>
            <w:noWrap w:val="0"/>
            <w:vAlign w:val="center"/>
          </w:tcPr>
          <w:p w14:paraId="0FB7B6AC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提供的培训方案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（包括但不限于：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培训时间；培训内容；培训方式；培训制度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进行评审： </w:t>
            </w:r>
          </w:p>
          <w:p w14:paraId="0D2F1B34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提供的培训方案详细、可行性高，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能完全满足本项目需求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14000B48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提供的培训方案较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、可行性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基本满足本项目需求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35553E13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提供的培训方案不够详细、可行性较低，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部分满足本项目需求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57D6B0FF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不提供不得分。</w:t>
            </w:r>
          </w:p>
        </w:tc>
        <w:tc>
          <w:tcPr>
            <w:tcW w:w="582" w:type="pct"/>
            <w:noWrap w:val="0"/>
            <w:vAlign w:val="center"/>
          </w:tcPr>
          <w:p w14:paraId="5767EB2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0B84B47B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7F68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467" w:type="pct"/>
            <w:noWrap w:val="0"/>
            <w:vAlign w:val="center"/>
          </w:tcPr>
          <w:p w14:paraId="730018E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968" w:type="pct"/>
            <w:noWrap w:val="0"/>
            <w:vAlign w:val="center"/>
          </w:tcPr>
          <w:p w14:paraId="496687F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售后服务方案</w:t>
            </w:r>
          </w:p>
        </w:tc>
        <w:tc>
          <w:tcPr>
            <w:tcW w:w="2363" w:type="pct"/>
            <w:noWrap w:val="0"/>
            <w:vAlign w:val="center"/>
          </w:tcPr>
          <w:p w14:paraId="0B7DC002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提供的售后服务方案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（包括但不限于：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售后服务措施；售后服务响应时间；售后服务流程；售后服务团队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进行评审： </w:t>
            </w:r>
          </w:p>
          <w:p w14:paraId="64AC7DCD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提供的售后服务方案详细、可行性高，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能完全满足本项目需求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605A2C9C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提供的售后服务方案较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、可行性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基本满足本项目需求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7707ECEB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提供的售后服务方案不够详细，可行性较低，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部分满足本项目需求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 xml:space="preserve">分；  </w:t>
            </w:r>
          </w:p>
          <w:p w14:paraId="4C8F3529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不提供不得分。</w:t>
            </w:r>
          </w:p>
        </w:tc>
        <w:tc>
          <w:tcPr>
            <w:tcW w:w="582" w:type="pct"/>
            <w:noWrap w:val="0"/>
            <w:vAlign w:val="center"/>
          </w:tcPr>
          <w:p w14:paraId="442136A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5C1743AE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7980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467" w:type="pct"/>
            <w:noWrap w:val="0"/>
            <w:vAlign w:val="center"/>
          </w:tcPr>
          <w:p w14:paraId="7782003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968" w:type="pct"/>
            <w:noWrap w:val="0"/>
            <w:vAlign w:val="center"/>
          </w:tcPr>
          <w:p w14:paraId="3A3D056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企业资质</w:t>
            </w:r>
          </w:p>
        </w:tc>
        <w:tc>
          <w:tcPr>
            <w:tcW w:w="2363" w:type="pct"/>
            <w:noWrap w:val="0"/>
            <w:vAlign w:val="center"/>
          </w:tcPr>
          <w:p w14:paraId="19434A91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具有有效期内的：“</w:t>
            </w:r>
            <w:bookmarkStart w:id="0" w:name="_Toc6197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CCRC信息系统安全运维证书</w:t>
            </w:r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三级或三级以上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或“CS信息系统建设和服务能力等级证书”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分；</w:t>
            </w:r>
          </w:p>
          <w:p w14:paraId="1B19991F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具有有效期内的：</w:t>
            </w:r>
            <w:bookmarkStart w:id="1" w:name="_Toc18462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ITSS运行维护三级证书</w:t>
            </w:r>
            <w:bookmarkEnd w:id="1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三及或三级以上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得1分；</w:t>
            </w:r>
          </w:p>
          <w:p w14:paraId="34DAE7E6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通过ISO9001质量管理体系认证、</w:t>
            </w:r>
            <w:bookmarkStart w:id="2" w:name="_Toc148981944"/>
            <w:bookmarkStart w:id="3" w:name="_Toc23927"/>
            <w:bookmarkStart w:id="4" w:name="_Toc101725135"/>
            <w:bookmarkStart w:id="5" w:name="_Toc100327114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ISO27001信息安全管理体系认证证书</w:t>
            </w:r>
            <w:bookmarkEnd w:id="2"/>
            <w:bookmarkEnd w:id="3"/>
            <w:bookmarkEnd w:id="4"/>
            <w:bookmarkEnd w:id="5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和</w:t>
            </w:r>
            <w:bookmarkStart w:id="6" w:name="_Toc101725136"/>
            <w:bookmarkStart w:id="7" w:name="_Toc148981945"/>
            <w:bookmarkStart w:id="8" w:name="_Toc1881"/>
            <w:bookmarkStart w:id="9" w:name="_Toc100327115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ISO20000信息技术服务管理体系认证证书</w:t>
            </w:r>
            <w:bookmarkEnd w:id="6"/>
            <w:bookmarkEnd w:id="7"/>
            <w:bookmarkEnd w:id="8"/>
            <w:bookmarkEnd w:id="9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每提供1个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分，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本项最高得3分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。</w:t>
            </w:r>
          </w:p>
          <w:p w14:paraId="77F06FFE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注：提供有效期内的证书复印件（加盖公章），不提供不得分。</w:t>
            </w:r>
          </w:p>
        </w:tc>
        <w:tc>
          <w:tcPr>
            <w:tcW w:w="582" w:type="pct"/>
            <w:noWrap w:val="0"/>
            <w:vAlign w:val="center"/>
          </w:tcPr>
          <w:p w14:paraId="7C147D5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6C2B6558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</w:p>
        </w:tc>
      </w:tr>
      <w:tr w14:paraId="72A9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67" w:type="pct"/>
            <w:noWrap w:val="0"/>
            <w:vAlign w:val="center"/>
          </w:tcPr>
          <w:p w14:paraId="1392BAC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968" w:type="pct"/>
            <w:noWrap w:val="0"/>
            <w:vAlign w:val="center"/>
          </w:tcPr>
          <w:p w14:paraId="42F56BC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拟投入主要项目经理情况</w:t>
            </w:r>
          </w:p>
        </w:tc>
        <w:tc>
          <w:tcPr>
            <w:tcW w:w="2363" w:type="pct"/>
            <w:noWrap w:val="0"/>
            <w:vAlign w:val="center"/>
          </w:tcPr>
          <w:p w14:paraId="19CCD5E4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项目经理在以下职称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和技能认证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的基础上，按照下述得分计列；</w:t>
            </w:r>
          </w:p>
          <w:p w14:paraId="2B6300D3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1、具有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注册信息安全工程师（CISE）资质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分；</w:t>
            </w:r>
          </w:p>
          <w:p w14:paraId="53226753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2、具有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ITIL管理认证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证书，得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分；</w:t>
            </w:r>
          </w:p>
          <w:p w14:paraId="38401D30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具有</w:t>
            </w:r>
            <w:bookmarkStart w:id="10" w:name="_Toc168074241"/>
            <w:bookmarkStart w:id="11" w:name="_Toc180156301"/>
            <w:bookmarkStart w:id="12" w:name="_Toc15029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Mysql OCP数据库认证证书</w:t>
            </w:r>
            <w:bookmarkEnd w:id="10"/>
            <w:bookmarkEnd w:id="11"/>
            <w:bookmarkEnd w:id="12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；</w:t>
            </w:r>
          </w:p>
          <w:p w14:paraId="1A3A836D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具有</w:t>
            </w:r>
            <w:bookmarkStart w:id="13" w:name="_Toc180156302"/>
            <w:bookmarkStart w:id="14" w:name="_Toc25130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Oracle OCP数据库认证证书</w:t>
            </w:r>
            <w:bookmarkEnd w:id="13"/>
            <w:bookmarkEnd w:id="14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分。</w:t>
            </w:r>
          </w:p>
          <w:p w14:paraId="479B4FA8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注：提供相关证书复印件（加盖公章）及投标截止日之前一年内项目经理连续6个月的《投保单》或《社会保险参保人员证明》或单位代缴个人所得税税单复印件（加盖公章）。</w:t>
            </w:r>
          </w:p>
        </w:tc>
        <w:tc>
          <w:tcPr>
            <w:tcW w:w="582" w:type="pct"/>
            <w:noWrap w:val="0"/>
            <w:vAlign w:val="center"/>
          </w:tcPr>
          <w:p w14:paraId="65D97F7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40468DDC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2488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467" w:type="pct"/>
            <w:noWrap w:val="0"/>
            <w:vAlign w:val="center"/>
          </w:tcPr>
          <w:p w14:paraId="3211B16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968" w:type="pct"/>
            <w:noWrap w:val="0"/>
            <w:vAlign w:val="center"/>
          </w:tcPr>
          <w:p w14:paraId="53C1DBA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拟投入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项目组成员（不含项目经理）情况</w:t>
            </w:r>
          </w:p>
        </w:tc>
        <w:tc>
          <w:tcPr>
            <w:tcW w:w="2363" w:type="pct"/>
            <w:noWrap w:val="0"/>
            <w:vAlign w:val="center"/>
          </w:tcPr>
          <w:p w14:paraId="2CFD5534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拟投入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项目组成员（不含项目经理）在以下职称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和技能认证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的基础上，按照下述得分计列；</w:t>
            </w:r>
          </w:p>
          <w:p w14:paraId="6417DA8F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项目组单个成员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具有网络工程师认证证书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；</w:t>
            </w:r>
          </w:p>
          <w:p w14:paraId="2BCD6115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项目组单个成员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具备DCP数据库认证证书，得1分；</w:t>
            </w:r>
          </w:p>
          <w:p w14:paraId="4FE72345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项目组单个成员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Linux认证工程师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RHCE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eastAsia="zh-CN"/>
              </w:rPr>
              <w:t>；</w:t>
            </w:r>
          </w:p>
          <w:p w14:paraId="5910571D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项目组单个成员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具备</w:t>
            </w:r>
            <w:bookmarkStart w:id="15" w:name="_Toc168074251"/>
            <w:bookmarkStart w:id="16" w:name="_Toc8860"/>
            <w:bookmarkStart w:id="17" w:name="_Toc180156310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深信服云计算资深工程师</w:t>
            </w:r>
            <w:bookmarkEnd w:id="15"/>
            <w:bookmarkEnd w:id="16"/>
            <w:bookmarkEnd w:id="17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或</w:t>
            </w:r>
            <w:bookmarkStart w:id="18" w:name="_Toc18537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深信服安全资深工程师</w:t>
            </w:r>
            <w:bookmarkEnd w:id="18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或</w:t>
            </w:r>
            <w:bookmarkStart w:id="19" w:name="_Toc25336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华为认证ICT工程师</w:t>
            </w:r>
            <w:bookmarkEnd w:id="19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证书，得1分。</w:t>
            </w:r>
          </w:p>
          <w:p w14:paraId="64B4E32F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注：同一个成员只按此处所列的其中一项得分一次，不重复得分；提供相关证书复印件（加盖公章）及投标截止日之前半年内项目成员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连续3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  <w:t>个月的《投保单》或《社会保险参保人员证明》或单位代缴个人所得税税单复印件（加盖公章）。</w:t>
            </w:r>
          </w:p>
        </w:tc>
        <w:tc>
          <w:tcPr>
            <w:tcW w:w="582" w:type="pct"/>
            <w:noWrap w:val="0"/>
            <w:vAlign w:val="center"/>
          </w:tcPr>
          <w:p w14:paraId="7CB93B9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pct"/>
            <w:noWrap w:val="0"/>
            <w:vAlign w:val="center"/>
          </w:tcPr>
          <w:p w14:paraId="3F5D2AF3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</w:p>
        </w:tc>
      </w:tr>
      <w:tr w14:paraId="1AB5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467" w:type="pct"/>
            <w:noWrap w:val="0"/>
            <w:vAlign w:val="center"/>
          </w:tcPr>
          <w:p w14:paraId="0F67BC6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968" w:type="pct"/>
            <w:noWrap w:val="0"/>
            <w:vAlign w:val="center"/>
          </w:tcPr>
          <w:p w14:paraId="279FD4F8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投标报价</w:t>
            </w:r>
          </w:p>
        </w:tc>
        <w:tc>
          <w:tcPr>
            <w:tcW w:w="2363" w:type="pct"/>
            <w:noWrap w:val="0"/>
            <w:vAlign w:val="center"/>
          </w:tcPr>
          <w:p w14:paraId="1F7BAC2B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价格采用低价优先法计算，即满足招标需求且投标价格最低的投标价为评标基准价，其价格为满分，其他投标人的价格统一按照下列公式计算：</w:t>
            </w:r>
          </w:p>
          <w:p w14:paraId="385532A9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投标报价得分=（评标基准/投标报价）×100×权重</w:t>
            </w:r>
          </w:p>
        </w:tc>
        <w:tc>
          <w:tcPr>
            <w:tcW w:w="582" w:type="pct"/>
            <w:noWrap w:val="0"/>
            <w:vAlign w:val="center"/>
          </w:tcPr>
          <w:p w14:paraId="3D58086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618" w:type="pct"/>
            <w:noWrap w:val="0"/>
            <w:vAlign w:val="center"/>
          </w:tcPr>
          <w:p w14:paraId="7726CBAF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C78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799" w:type="pct"/>
            <w:gridSpan w:val="3"/>
            <w:noWrap w:val="0"/>
            <w:vAlign w:val="center"/>
          </w:tcPr>
          <w:p w14:paraId="7A616EA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highlight w:val="none"/>
              </w:rPr>
              <w:t>合计</w:t>
            </w:r>
          </w:p>
        </w:tc>
        <w:tc>
          <w:tcPr>
            <w:tcW w:w="582" w:type="pct"/>
            <w:noWrap w:val="0"/>
            <w:vAlign w:val="center"/>
          </w:tcPr>
          <w:p w14:paraId="6D1A460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618" w:type="pct"/>
            <w:noWrap w:val="0"/>
            <w:vAlign w:val="center"/>
          </w:tcPr>
          <w:p w14:paraId="137D9AE6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 w14:paraId="7A780160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203D0"/>
    <w:multiLevelType w:val="singleLevel"/>
    <w:tmpl w:val="9A0203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B74E53"/>
    <w:multiLevelType w:val="multilevel"/>
    <w:tmpl w:val="AFB74E5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2YwYmY4YmJiMzdlMDc2M2RmN2M0NjA1OTU3NmUifQ=="/>
  </w:docVars>
  <w:rsids>
    <w:rsidRoot w:val="1FF1269C"/>
    <w:rsid w:val="1FF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2024-11-11T12:23:00Z</dcterms:created>
  <dc:creator>姚爽</dc:creator>
  <cp:lastModifiedBy>姚爽</cp:lastModifiedBy>
  <dcterms:modified xsi:type="dcterms:W3CDTF">2024-11-11T12:23:55Z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381ADE89D95A4F97A8FC505EC2A9F2EA_11</vt:lpwstr>
  </property>
</Properties>
</file>